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2D9" w:rsidRDefault="00037CEC">
      <w:pPr>
        <w:pStyle w:val="Tabloyazs0"/>
        <w:shd w:val="clear" w:color="auto" w:fill="auto"/>
        <w:ind w:firstLine="0"/>
        <w:rPr>
          <w:rStyle w:val="Tabloyazs1"/>
          <w:b/>
          <w:bCs/>
        </w:rPr>
      </w:pPr>
      <w:r>
        <w:rPr>
          <w:rStyle w:val="Tabloyazs1"/>
          <w:b/>
          <w:bCs/>
        </w:rPr>
        <w:t xml:space="preserve">HASANBEYLİ </w:t>
      </w:r>
      <w:proofErr w:type="gramStart"/>
      <w:r>
        <w:rPr>
          <w:rStyle w:val="Tabloyazs1"/>
          <w:b/>
          <w:bCs/>
        </w:rPr>
        <w:t xml:space="preserve">İLÇESİ </w:t>
      </w:r>
      <w:r w:rsidR="00C94226">
        <w:rPr>
          <w:rStyle w:val="Tabloyazs1"/>
          <w:b/>
          <w:bCs/>
        </w:rPr>
        <w:t xml:space="preserve"> KÖYLERE</w:t>
      </w:r>
      <w:proofErr w:type="gramEnd"/>
      <w:r w:rsidR="00C94226">
        <w:rPr>
          <w:rStyle w:val="Tabloyazs1"/>
          <w:b/>
          <w:bCs/>
        </w:rPr>
        <w:t xml:space="preserve"> HİZMET GÖTÜRME BİRLİĞİ HİZMET STANDARTLARI TABLOSU</w:t>
      </w:r>
    </w:p>
    <w:p w:rsidR="00037CEC" w:rsidRDefault="00037CEC">
      <w:pPr>
        <w:pStyle w:val="Tabloyazs0"/>
        <w:shd w:val="clear" w:color="auto" w:fill="auto"/>
        <w:ind w:firstLine="0"/>
      </w:pPr>
    </w:p>
    <w:tbl>
      <w:tblPr>
        <w:tblOverlap w:val="never"/>
        <w:tblW w:w="983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"/>
        <w:gridCol w:w="2365"/>
        <w:gridCol w:w="4268"/>
        <w:gridCol w:w="2335"/>
      </w:tblGrid>
      <w:tr w:rsidR="006442D9" w:rsidTr="00037CEC">
        <w:trPr>
          <w:trHeight w:val="99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90" w:lineRule="exact"/>
            </w:pPr>
            <w:r>
              <w:rPr>
                <w:rStyle w:val="Gvdemetni95ptKaln"/>
              </w:rPr>
              <w:t>SIRA</w:t>
            </w:r>
          </w:p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NO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</w:pPr>
            <w:r>
              <w:rPr>
                <w:rStyle w:val="Gvdemetni95ptKaln"/>
              </w:rPr>
              <w:t>VATANDAŞA SUNULAN HİZMETİN ADI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90" w:lineRule="exact"/>
            </w:pPr>
            <w:r>
              <w:rPr>
                <w:rStyle w:val="Gvdemetni95ptKaln"/>
              </w:rPr>
              <w:t>BAŞVURUDA İSTENİLEN BELGELER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</w:pPr>
            <w:r>
              <w:rPr>
                <w:rStyle w:val="Gvdemetni95ptKaln"/>
              </w:rPr>
              <w:t>HİZMETİN TAMAMLANMA SÜRESİ (EN GEÇ SÜRE)</w:t>
            </w:r>
          </w:p>
        </w:tc>
      </w:tr>
      <w:tr w:rsidR="006442D9" w:rsidTr="00037CEC">
        <w:trPr>
          <w:trHeight w:val="161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TimesNewRomanKaln"/>
                <w:rFonts w:eastAsia="Tahoma"/>
              </w:rPr>
              <w:t>1-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</w:pPr>
            <w:r>
              <w:rPr>
                <w:rStyle w:val="Gvdemetni1"/>
              </w:rPr>
              <w:t>Köy Altyapı Talebinin Programa alınması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715"/>
              </w:tabs>
              <w:spacing w:line="180" w:lineRule="exact"/>
            </w:pPr>
            <w:r>
              <w:rPr>
                <w:rStyle w:val="Gvdemetni1"/>
              </w:rPr>
              <w:t>Talep</w:t>
            </w:r>
            <w:r>
              <w:rPr>
                <w:rStyle w:val="Gvdemetni1"/>
              </w:rPr>
              <w:tab/>
              <w:t>halinde muhtar dilekçesi</w:t>
            </w:r>
          </w:p>
          <w:p w:rsidR="006442D9" w:rsidRDefault="00C94226">
            <w:pPr>
              <w:pStyle w:val="Gvdemetni0"/>
              <w:numPr>
                <w:ilvl w:val="0"/>
                <w:numId w:val="1"/>
              </w:numPr>
              <w:shd w:val="clear" w:color="auto" w:fill="auto"/>
              <w:tabs>
                <w:tab w:val="left" w:pos="658"/>
              </w:tabs>
              <w:spacing w:line="180" w:lineRule="exact"/>
            </w:pPr>
            <w:r>
              <w:rPr>
                <w:rStyle w:val="GvdemetniTimesNewRomanKaln"/>
                <w:rFonts w:eastAsia="Tahoma"/>
              </w:rPr>
              <w:t>Talep</w:t>
            </w:r>
            <w:r>
              <w:rPr>
                <w:rStyle w:val="GvdemetniTimesNewRomanKaln"/>
                <w:rFonts w:eastAsia="Tahoma"/>
              </w:rPr>
              <w:tab/>
              <w:t>dışında Encümen karan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1 Yıl</w:t>
            </w:r>
          </w:p>
        </w:tc>
      </w:tr>
      <w:tr w:rsidR="006442D9" w:rsidTr="00037CEC">
        <w:trPr>
          <w:trHeight w:val="5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2-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245" w:lineRule="exact"/>
            </w:pPr>
            <w:r>
              <w:rPr>
                <w:rStyle w:val="Gvdemetni1"/>
              </w:rPr>
              <w:t>Köy Altyapı Talebinin Gerçekleştirilmesi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—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1 Yıl</w:t>
            </w:r>
          </w:p>
        </w:tc>
      </w:tr>
      <w:tr w:rsidR="006442D9" w:rsidTr="00037CEC">
        <w:trPr>
          <w:trHeight w:val="57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3-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245" w:lineRule="exact"/>
            </w:pPr>
            <w:r>
              <w:rPr>
                <w:rStyle w:val="Gvdemetni1"/>
              </w:rPr>
              <w:t>Çalışmalarla İlgili Talep-</w:t>
            </w:r>
            <w:proofErr w:type="gramStart"/>
            <w:r>
              <w:rPr>
                <w:rStyle w:val="Gvdemetni1"/>
              </w:rPr>
              <w:t>Şikayet</w:t>
            </w:r>
            <w:proofErr w:type="gramEnd"/>
            <w:r>
              <w:rPr>
                <w:rStyle w:val="Gvdemetni1"/>
              </w:rPr>
              <w:t xml:space="preserve"> Talebi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1-Dilekçe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1 Ay</w:t>
            </w:r>
          </w:p>
        </w:tc>
      </w:tr>
      <w:tr w:rsidR="006442D9" w:rsidTr="00037CEC">
        <w:trPr>
          <w:trHeight w:val="135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4-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245" w:lineRule="exact"/>
            </w:pPr>
            <w:r>
              <w:rPr>
                <w:rStyle w:val="Gvdemetni1"/>
              </w:rPr>
              <w:t>Mal ve Hizmet Alımlarının Ödenmesi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2D9" w:rsidRDefault="00C94226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104"/>
              </w:tabs>
              <w:spacing w:line="180" w:lineRule="exact"/>
            </w:pPr>
            <w:r>
              <w:rPr>
                <w:rStyle w:val="Gvdemetni1"/>
              </w:rPr>
              <w:t>Fatura'nın</w:t>
            </w:r>
            <w:r>
              <w:rPr>
                <w:rStyle w:val="Gvdemetni1"/>
              </w:rPr>
              <w:tab/>
              <w:t>Aslı</w:t>
            </w:r>
          </w:p>
          <w:p w:rsidR="006442D9" w:rsidRDefault="00C94226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1032"/>
              </w:tabs>
              <w:spacing w:line="180" w:lineRule="exact"/>
            </w:pPr>
            <w:r>
              <w:rPr>
                <w:rStyle w:val="GvdemetniTimesNewRomanKaln"/>
                <w:rFonts w:eastAsia="Tahoma"/>
              </w:rPr>
              <w:t>Hesap</w:t>
            </w:r>
            <w:r>
              <w:rPr>
                <w:rStyle w:val="GvdemetniTimesNewRomanKaln"/>
                <w:rFonts w:eastAsia="Tahoma"/>
              </w:rPr>
              <w:tab/>
              <w:t>numarasını belirten dilekçe</w:t>
            </w:r>
          </w:p>
          <w:p w:rsidR="006442D9" w:rsidRDefault="00C94226">
            <w:pPr>
              <w:pStyle w:val="Gvdemetni0"/>
              <w:numPr>
                <w:ilvl w:val="0"/>
                <w:numId w:val="2"/>
              </w:numPr>
              <w:shd w:val="clear" w:color="auto" w:fill="auto"/>
              <w:tabs>
                <w:tab w:val="left" w:pos="658"/>
              </w:tabs>
              <w:spacing w:line="180" w:lineRule="exact"/>
            </w:pPr>
            <w:r>
              <w:rPr>
                <w:rStyle w:val="GvdemetniTimesNewRomanKaln"/>
                <w:rFonts w:eastAsia="Tahoma"/>
              </w:rPr>
              <w:t>SSK</w:t>
            </w:r>
            <w:r>
              <w:rPr>
                <w:rStyle w:val="GvdemetniTimesNewRomanKaln"/>
                <w:rFonts w:eastAsia="Tahoma"/>
              </w:rPr>
              <w:tab/>
              <w:t>ve Vergi Borcu Yoktur Yazısı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1 Ay</w:t>
            </w:r>
          </w:p>
        </w:tc>
      </w:tr>
      <w:tr w:rsidR="006442D9" w:rsidTr="00037CEC">
        <w:trPr>
          <w:trHeight w:val="109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5-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235" w:lineRule="exact"/>
            </w:pPr>
            <w:r>
              <w:rPr>
                <w:rStyle w:val="Gvdemetni1"/>
              </w:rPr>
              <w:t>Kesin Teminat İadesi İşlemi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42D9" w:rsidRDefault="00C94226">
            <w:pPr>
              <w:pStyle w:val="Gvdemetni0"/>
              <w:numPr>
                <w:ilvl w:val="0"/>
                <w:numId w:val="3"/>
              </w:numPr>
              <w:shd w:val="clear" w:color="auto" w:fill="auto"/>
              <w:tabs>
                <w:tab w:val="left" w:pos="950"/>
              </w:tabs>
              <w:spacing w:line="180" w:lineRule="exact"/>
            </w:pPr>
            <w:r>
              <w:rPr>
                <w:rStyle w:val="Gvdemetni1"/>
              </w:rPr>
              <w:t>Başvuru</w:t>
            </w:r>
            <w:r>
              <w:rPr>
                <w:rStyle w:val="Gvdemetni1"/>
              </w:rPr>
              <w:tab/>
              <w:t>Dilekçesi</w:t>
            </w:r>
          </w:p>
          <w:p w:rsidR="006442D9" w:rsidRDefault="00C94226">
            <w:pPr>
              <w:pStyle w:val="Gvdemetni0"/>
              <w:numPr>
                <w:ilvl w:val="0"/>
                <w:numId w:val="3"/>
              </w:numPr>
              <w:shd w:val="clear" w:color="auto" w:fill="auto"/>
              <w:tabs>
                <w:tab w:val="left" w:pos="936"/>
              </w:tabs>
              <w:spacing w:line="180" w:lineRule="exact"/>
            </w:pPr>
            <w:r>
              <w:rPr>
                <w:rStyle w:val="GvdemetniTimesNewRomanKaln"/>
                <w:rFonts w:eastAsia="Tahoma"/>
              </w:rPr>
              <w:t>SSK’dan</w:t>
            </w:r>
            <w:r>
              <w:rPr>
                <w:rStyle w:val="GvdemetniTimesNewRomanKaln"/>
                <w:rFonts w:eastAsia="Tahoma"/>
              </w:rPr>
              <w:tab/>
              <w:t>yapılan işe ilişkin ilişiksiz belgesi</w:t>
            </w:r>
          </w:p>
          <w:p w:rsidR="006442D9" w:rsidRDefault="00C94226">
            <w:pPr>
              <w:pStyle w:val="Gvdemetni0"/>
              <w:numPr>
                <w:ilvl w:val="0"/>
                <w:numId w:val="3"/>
              </w:numPr>
              <w:shd w:val="clear" w:color="auto" w:fill="auto"/>
              <w:tabs>
                <w:tab w:val="left" w:pos="893"/>
              </w:tabs>
              <w:spacing w:line="180" w:lineRule="exact"/>
            </w:pPr>
            <w:r>
              <w:rPr>
                <w:rStyle w:val="GvdemetniTimesNewRomanKaln"/>
                <w:rFonts w:eastAsia="Tahoma"/>
              </w:rPr>
              <w:t>Kesin</w:t>
            </w:r>
            <w:r>
              <w:rPr>
                <w:rStyle w:val="GvdemetniTimesNewRomanKaln"/>
                <w:rFonts w:eastAsia="Tahoma"/>
              </w:rPr>
              <w:tab/>
              <w:t>Kabul Tutanağı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Kesin Kabulden Sonra</w:t>
            </w:r>
          </w:p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TimesNewRomanKaln"/>
                <w:rFonts w:eastAsia="Tahoma"/>
              </w:rPr>
              <w:t>(1 Ay)</w:t>
            </w:r>
          </w:p>
        </w:tc>
      </w:tr>
      <w:tr w:rsidR="006442D9" w:rsidTr="00037CEC">
        <w:trPr>
          <w:trHeight w:val="87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6-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235" w:lineRule="exact"/>
            </w:pPr>
            <w:r>
              <w:rPr>
                <w:rStyle w:val="Gvdemetni1"/>
              </w:rPr>
              <w:t>Geçici Kabul ve Kesin Kabul Yapılması İşlemi"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1-Başvuru Dilekçesi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İş Bitiminde</w:t>
            </w:r>
          </w:p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TimesNewRomanKaln"/>
                <w:rFonts w:eastAsia="Tahoma"/>
              </w:rPr>
              <w:t>(1 Ay)</w:t>
            </w:r>
          </w:p>
        </w:tc>
      </w:tr>
      <w:tr w:rsidR="006442D9" w:rsidTr="00037CEC">
        <w:trPr>
          <w:trHeight w:val="110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7-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269" w:lineRule="exact"/>
            </w:pPr>
            <w:r>
              <w:rPr>
                <w:rStyle w:val="Gvdemetni2"/>
              </w:rPr>
              <w:t>İş Deneyim Belgesi Talebi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2"/>
              </w:rPr>
              <w:t>Başvuru dilekçesi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D9" w:rsidRDefault="00C94226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TimesNewRomanKaln"/>
                <w:rFonts w:eastAsia="Tahoma"/>
              </w:rPr>
              <w:t>1 Hafta</w:t>
            </w:r>
          </w:p>
        </w:tc>
      </w:tr>
    </w:tbl>
    <w:p w:rsidR="006442D9" w:rsidRDefault="00C94226">
      <w:pPr>
        <w:pStyle w:val="Gvdemetni0"/>
        <w:shd w:val="clear" w:color="auto" w:fill="auto"/>
      </w:pPr>
      <w:r>
        <w:rPr>
          <w:rStyle w:val="Gvdemetni3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tbl>
      <w:tblPr>
        <w:tblOverlap w:val="never"/>
        <w:tblW w:w="978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3"/>
        <w:gridCol w:w="5088"/>
      </w:tblGrid>
      <w:tr w:rsidR="006442D9" w:rsidTr="00037CEC">
        <w:trPr>
          <w:trHeight w:val="457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 w:rsidP="00037CEC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İlk Müracaat Yeri: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D9" w:rsidRDefault="00C94226" w:rsidP="00037CEC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İkinci Müracaat Yeri:</w:t>
            </w:r>
          </w:p>
        </w:tc>
      </w:tr>
      <w:tr w:rsidR="006442D9" w:rsidTr="00037CEC">
        <w:trPr>
          <w:trHeight w:val="39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 w:rsidP="00037CEC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 xml:space="preserve">İsim: </w:t>
            </w:r>
            <w:r w:rsidR="00383740">
              <w:rPr>
                <w:rStyle w:val="Gvdemetni1"/>
              </w:rPr>
              <w:t>Tevfik GÜZEL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D9" w:rsidRDefault="00C94226" w:rsidP="00B36B3A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 xml:space="preserve">İsim: </w:t>
            </w:r>
            <w:r w:rsidR="00383740">
              <w:rPr>
                <w:rStyle w:val="Gvdemetni1"/>
              </w:rPr>
              <w:t>Can KURT</w:t>
            </w:r>
          </w:p>
        </w:tc>
      </w:tr>
      <w:tr w:rsidR="006442D9" w:rsidTr="00037CEC">
        <w:trPr>
          <w:trHeight w:val="39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 w:rsidP="00037CEC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Unvan: Birlik Müdürü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D9" w:rsidRDefault="00037CEC" w:rsidP="00037CEC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 xml:space="preserve">Unvan:  Kaymakam </w:t>
            </w:r>
            <w:r w:rsidR="00383740">
              <w:rPr>
                <w:rStyle w:val="Gvdemetni1"/>
              </w:rPr>
              <w:t>V.</w:t>
            </w:r>
            <w:bookmarkStart w:id="0" w:name="_GoBack"/>
            <w:bookmarkEnd w:id="0"/>
          </w:p>
        </w:tc>
      </w:tr>
      <w:tr w:rsidR="006442D9" w:rsidTr="00037CEC">
        <w:trPr>
          <w:trHeight w:val="40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C94226" w:rsidP="00037CEC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 xml:space="preserve">Adres: </w:t>
            </w:r>
            <w:r w:rsidR="00037CEC">
              <w:rPr>
                <w:rStyle w:val="Gvdemetni1"/>
              </w:rPr>
              <w:t xml:space="preserve">Hasanbeyli Kaymakamlığı 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D9" w:rsidRDefault="00C94226" w:rsidP="00037CEC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 xml:space="preserve">Adres: </w:t>
            </w:r>
            <w:r w:rsidR="00037CEC">
              <w:rPr>
                <w:rStyle w:val="Gvdemetni1"/>
              </w:rPr>
              <w:t xml:space="preserve"> Hasanbeyli Kaymakamlığı</w:t>
            </w:r>
          </w:p>
        </w:tc>
      </w:tr>
      <w:tr w:rsidR="006442D9" w:rsidTr="00037CEC">
        <w:trPr>
          <w:trHeight w:val="396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42D9" w:rsidRDefault="00037CEC" w:rsidP="00037CEC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Tel/</w:t>
            </w:r>
            <w:proofErr w:type="spellStart"/>
            <w:proofErr w:type="gramStart"/>
            <w:r>
              <w:rPr>
                <w:rStyle w:val="Gvdemetni1"/>
              </w:rPr>
              <w:t>Fax</w:t>
            </w:r>
            <w:proofErr w:type="spellEnd"/>
            <w:r>
              <w:rPr>
                <w:rStyle w:val="Gvdemetni1"/>
              </w:rPr>
              <w:t xml:space="preserve"> :</w:t>
            </w:r>
            <w:proofErr w:type="gramEnd"/>
            <w:r>
              <w:rPr>
                <w:rStyle w:val="Gvdemetni1"/>
              </w:rPr>
              <w:t xml:space="preserve"> 0328 664 83 33 – 664 85 22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D9" w:rsidRDefault="00C94226" w:rsidP="00037CEC">
            <w:pPr>
              <w:pStyle w:val="Gvdemetni0"/>
              <w:shd w:val="clear" w:color="auto" w:fill="auto"/>
              <w:spacing w:line="518" w:lineRule="exact"/>
            </w:pPr>
            <w:r>
              <w:rPr>
                <w:rStyle w:val="Gvdemetni1"/>
              </w:rPr>
              <w:t>Tel/</w:t>
            </w:r>
            <w:proofErr w:type="spellStart"/>
            <w:proofErr w:type="gramStart"/>
            <w:r>
              <w:rPr>
                <w:rStyle w:val="Gvdemetni1"/>
              </w:rPr>
              <w:t>Fax</w:t>
            </w:r>
            <w:proofErr w:type="spellEnd"/>
            <w:r>
              <w:rPr>
                <w:rStyle w:val="Gvdemetni1"/>
              </w:rPr>
              <w:t xml:space="preserve"> :</w:t>
            </w:r>
            <w:proofErr w:type="gramEnd"/>
            <w:r>
              <w:rPr>
                <w:rStyle w:val="Gvdemetni1"/>
              </w:rPr>
              <w:t xml:space="preserve"> </w:t>
            </w:r>
            <w:r w:rsidR="00037CEC">
              <w:rPr>
                <w:rStyle w:val="Gvdemetni1"/>
              </w:rPr>
              <w:t>0328 664 83 33 – 664 85 22</w:t>
            </w:r>
          </w:p>
        </w:tc>
      </w:tr>
      <w:tr w:rsidR="006442D9" w:rsidTr="00037CEC">
        <w:trPr>
          <w:trHeight w:val="399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42D9" w:rsidRDefault="00C94226" w:rsidP="00037CEC">
            <w:pPr>
              <w:pStyle w:val="Gvdemetni0"/>
              <w:shd w:val="clear" w:color="auto" w:fill="auto"/>
              <w:spacing w:line="180" w:lineRule="exact"/>
            </w:pPr>
            <w:r>
              <w:rPr>
                <w:rStyle w:val="Gvdemetni1"/>
              </w:rPr>
              <w:t>E-</w:t>
            </w:r>
            <w:proofErr w:type="gramStart"/>
            <w:r>
              <w:rPr>
                <w:rStyle w:val="Gvdemetni1"/>
              </w:rPr>
              <w:t>Posta :</w:t>
            </w:r>
            <w:proofErr w:type="gramEnd"/>
            <w:r w:rsidRPr="00037CEC">
              <w:rPr>
                <w:rStyle w:val="Gvdemetni1"/>
              </w:rPr>
              <w:t xml:space="preserve"> </w:t>
            </w:r>
            <w:r w:rsidR="00037CEC">
              <w:t xml:space="preserve"> </w:t>
            </w:r>
            <w:r w:rsidR="00037CEC" w:rsidRPr="00037CEC">
              <w:rPr>
                <w:rFonts w:ascii="Times New Roman" w:hAnsi="Times New Roman" w:cs="Times New Roman"/>
                <w:sz w:val="24"/>
                <w:szCs w:val="24"/>
              </w:rPr>
              <w:t>80hasanbeyli@gmail.com.tr</w:t>
            </w:r>
          </w:p>
        </w:tc>
        <w:tc>
          <w:tcPr>
            <w:tcW w:w="5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2D9" w:rsidRPr="00037CEC" w:rsidRDefault="00037CEC" w:rsidP="00037C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37CEC">
              <w:rPr>
                <w:rFonts w:ascii="Times New Roman" w:hAnsi="Times New Roman" w:cs="Times New Roman"/>
              </w:rPr>
              <w:t>80hasanbeyli@gmail.com.tr</w:t>
            </w:r>
          </w:p>
        </w:tc>
      </w:tr>
    </w:tbl>
    <w:p w:rsidR="006442D9" w:rsidRDefault="006442D9">
      <w:pPr>
        <w:rPr>
          <w:sz w:val="2"/>
          <w:szCs w:val="2"/>
        </w:rPr>
      </w:pPr>
    </w:p>
    <w:sectPr w:rsidR="006442D9">
      <w:type w:val="continuous"/>
      <w:pgSz w:w="11909" w:h="16834"/>
      <w:pgMar w:top="2075" w:right="1250" w:bottom="2046" w:left="12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D03" w:rsidRDefault="00303D03">
      <w:r>
        <w:separator/>
      </w:r>
    </w:p>
  </w:endnote>
  <w:endnote w:type="continuationSeparator" w:id="0">
    <w:p w:rsidR="00303D03" w:rsidRDefault="0030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D03" w:rsidRDefault="00303D03"/>
  </w:footnote>
  <w:footnote w:type="continuationSeparator" w:id="0">
    <w:p w:rsidR="00303D03" w:rsidRDefault="00303D0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62E3D"/>
    <w:multiLevelType w:val="multilevel"/>
    <w:tmpl w:val="1F9AC4B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4239F0"/>
    <w:multiLevelType w:val="multilevel"/>
    <w:tmpl w:val="F43056F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FD43202"/>
    <w:multiLevelType w:val="multilevel"/>
    <w:tmpl w:val="64AEDF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2D9"/>
    <w:rsid w:val="00037CEC"/>
    <w:rsid w:val="00303D03"/>
    <w:rsid w:val="00383740"/>
    <w:rsid w:val="00400243"/>
    <w:rsid w:val="006442D9"/>
    <w:rsid w:val="00845A5B"/>
    <w:rsid w:val="00B36B3A"/>
    <w:rsid w:val="00C9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54DAA"/>
  <w15:docId w15:val="{9B7457E6-8DC2-462D-82C9-9E171DC5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Tabloyazs">
    <w:name w:val="Tablo yazısı_"/>
    <w:basedOn w:val="VarsaylanParagrafYazTipi"/>
    <w:link w:val="Tabloyazs0"/>
    <w:rPr>
      <w:rFonts w:ascii="Tahoma" w:eastAsia="Tahoma" w:hAnsi="Tahoma" w:cs="Tahoma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abloyazs1">
    <w:name w:val="Tablo yazısı"/>
    <w:basedOn w:val="Tabloyazs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">
    <w:name w:val="Gövde metni_"/>
    <w:basedOn w:val="VarsaylanParagrafYazTipi"/>
    <w:link w:val="Gvdemetni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95ptKaln">
    <w:name w:val="Gövde metni + 9;5 pt;Kalın"/>
    <w:basedOn w:val="Gvdemetni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r-TR" w:eastAsia="tr-TR" w:bidi="tr-TR"/>
    </w:rPr>
  </w:style>
  <w:style w:type="character" w:customStyle="1" w:styleId="Gvdemetni1">
    <w:name w:val="Gövde metni"/>
    <w:basedOn w:val="Gvdemetni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TimesNewRomanKaln">
    <w:name w:val="Gövde metni + Times New Roman;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2">
    <w:name w:val="Gövde metni"/>
    <w:basedOn w:val="Gvdemetni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3">
    <w:name w:val="Gövde metni"/>
    <w:basedOn w:val="Gvdemetni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r-TR" w:eastAsia="tr-TR" w:bidi="tr-TR"/>
    </w:rPr>
  </w:style>
  <w:style w:type="character" w:customStyle="1" w:styleId="GvdemetniTimesNewRomanKaln0">
    <w:name w:val="Gövde metni + Times New Roman;Kalın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245" w:lineRule="exact"/>
      <w:ind w:hanging="940"/>
    </w:pPr>
    <w:rPr>
      <w:rFonts w:ascii="Tahoma" w:eastAsia="Tahoma" w:hAnsi="Tahoma" w:cs="Tahoma"/>
      <w:b/>
      <w:bCs/>
      <w:sz w:val="19"/>
      <w:szCs w:val="19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40" w:lineRule="exact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Osmaniye Merkez Köylere Hizmet Götürme Birliği</vt:lpstr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Osmaniye Merkez Köylere Hizmet Götürme Birliği</dc:title>
  <dc:creator>ibrahim.yakar01</dc:creator>
  <cp:lastModifiedBy>Neslihan İlhan Çalık</cp:lastModifiedBy>
  <cp:revision>2</cp:revision>
  <dcterms:created xsi:type="dcterms:W3CDTF">2023-01-13T08:00:00Z</dcterms:created>
  <dcterms:modified xsi:type="dcterms:W3CDTF">2023-01-13T08:00:00Z</dcterms:modified>
</cp:coreProperties>
</file>